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730"/>
        </w:tabs>
        <w:jc w:val="center"/>
        <w:outlineLvl w:val="0"/>
        <w:rPr>
          <w:rFonts w:ascii="华文中宋" w:hAnsi="华文中宋" w:eastAsia="华文中宋"/>
          <w:b/>
          <w:sz w:val="36"/>
          <w:szCs w:val="36"/>
        </w:rPr>
      </w:pPr>
      <w:r>
        <w:rPr>
          <w:rFonts w:hint="eastAsia" w:ascii="华文中宋" w:hAnsi="华文中宋" w:eastAsia="华文中宋"/>
          <w:b/>
          <w:sz w:val="36"/>
          <w:szCs w:val="36"/>
        </w:rPr>
        <w:t>中国新闻奖媒体融合奖项参评作品推荐表</w:t>
      </w:r>
      <w:bookmarkStart w:id="0" w:name="附件3"/>
      <w:bookmarkEnd w:id="0"/>
    </w:p>
    <w:tbl>
      <w:tblPr>
        <w:tblStyle w:val="2"/>
        <w:tblW w:w="50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
        <w:gridCol w:w="2394"/>
        <w:gridCol w:w="2260"/>
        <w:gridCol w:w="3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46" w:type="pct"/>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作品标题</w:t>
            </w:r>
          </w:p>
        </w:tc>
        <w:tc>
          <w:tcPr>
            <w:tcW w:w="1390" w:type="pct"/>
            <w:tcBorders>
              <w:top w:val="single" w:color="auto" w:sz="4" w:space="0"/>
              <w:left w:val="single" w:color="auto" w:sz="4" w:space="0"/>
              <w:right w:val="single" w:color="auto" w:sz="4" w:space="0"/>
            </w:tcBorders>
            <w:vAlign w:val="center"/>
          </w:tcPr>
          <w:p>
            <w:pPr>
              <w:spacing w:line="380" w:lineRule="exact"/>
              <w:rPr>
                <w:rFonts w:ascii="仿宋" w:hAnsi="仿宋" w:eastAsia="仿宋"/>
                <w:sz w:val="24"/>
              </w:rPr>
            </w:pPr>
            <w:r>
              <w:rPr>
                <w:rFonts w:hint="eastAsia" w:ascii="仿宋" w:hAnsi="仿宋" w:eastAsia="仿宋"/>
                <w:sz w:val="24"/>
              </w:rPr>
              <w:t>中国科研实力我有数</w:t>
            </w:r>
          </w:p>
        </w:tc>
        <w:tc>
          <w:tcPr>
            <w:tcW w:w="1312" w:type="pct"/>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参评项目</w:t>
            </w:r>
          </w:p>
        </w:tc>
        <w:tc>
          <w:tcPr>
            <w:tcW w:w="1750" w:type="pct"/>
            <w:tcBorders>
              <w:top w:val="single" w:color="auto" w:sz="4" w:space="0"/>
              <w:left w:val="single" w:color="auto" w:sz="4" w:space="0"/>
              <w:right w:val="single" w:color="auto" w:sz="4" w:space="0"/>
            </w:tcBorders>
            <w:vAlign w:val="center"/>
          </w:tcPr>
          <w:p>
            <w:pPr>
              <w:spacing w:line="380" w:lineRule="exact"/>
              <w:rPr>
                <w:rFonts w:hint="eastAsia" w:ascii="华文中宋" w:hAnsi="华文中宋" w:eastAsia="华文中宋"/>
                <w:sz w:val="28"/>
                <w:szCs w:val="28"/>
                <w:lang w:eastAsia="zh-CN"/>
              </w:rPr>
            </w:pPr>
            <w:r>
              <w:rPr>
                <w:rFonts w:hint="eastAsia" w:ascii="仿宋" w:hAnsi="仿宋" w:eastAsia="仿宋"/>
                <w:sz w:val="24"/>
                <w:lang w:eastAsia="zh-CN"/>
              </w:rPr>
              <w:t>创意互动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46" w:type="pct"/>
            <w:vAlign w:val="center"/>
          </w:tcPr>
          <w:p>
            <w:pPr>
              <w:spacing w:line="320" w:lineRule="exact"/>
              <w:jc w:val="center"/>
              <w:rPr>
                <w:rFonts w:ascii="华文中宋" w:hAnsi="华文中宋" w:eastAsia="华文中宋"/>
                <w:sz w:val="28"/>
                <w:szCs w:val="28"/>
              </w:rPr>
            </w:pPr>
            <w:r>
              <w:rPr>
                <w:rFonts w:hint="eastAsia" w:ascii="华文中宋" w:hAnsi="华文中宋" w:eastAsia="华文中宋"/>
                <w:sz w:val="28"/>
                <w:szCs w:val="28"/>
              </w:rPr>
              <w:t>主创人员</w:t>
            </w:r>
          </w:p>
        </w:tc>
        <w:tc>
          <w:tcPr>
            <w:tcW w:w="4453" w:type="pct"/>
            <w:gridSpan w:val="3"/>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sz w:val="24"/>
              </w:rPr>
            </w:pPr>
            <w:r>
              <w:rPr>
                <w:rFonts w:hint="eastAsia" w:ascii="仿宋" w:hAnsi="仿宋" w:eastAsia="仿宋"/>
                <w:sz w:val="24"/>
              </w:rPr>
              <w:t>侯萌、倪麟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46" w:type="pct"/>
            <w:vAlign w:val="center"/>
          </w:tcPr>
          <w:p>
            <w:pPr>
              <w:spacing w:line="320" w:lineRule="exact"/>
              <w:jc w:val="center"/>
              <w:rPr>
                <w:rFonts w:ascii="华文中宋" w:hAnsi="华文中宋" w:eastAsia="华文中宋"/>
                <w:sz w:val="28"/>
                <w:szCs w:val="28"/>
              </w:rPr>
            </w:pPr>
            <w:r>
              <w:rPr>
                <w:rFonts w:hint="eastAsia" w:ascii="华文中宋" w:hAnsi="华文中宋" w:eastAsia="华文中宋"/>
                <w:sz w:val="28"/>
                <w:szCs w:val="28"/>
              </w:rPr>
              <w:t>编辑</w:t>
            </w:r>
          </w:p>
        </w:tc>
        <w:tc>
          <w:tcPr>
            <w:tcW w:w="4453" w:type="pct"/>
            <w:gridSpan w:val="3"/>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sz w:val="24"/>
              </w:rPr>
            </w:pPr>
            <w:r>
              <w:rPr>
                <w:rFonts w:hint="eastAsia" w:ascii="仿宋" w:hAnsi="仿宋" w:eastAsia="仿宋"/>
                <w:sz w:val="24"/>
              </w:rPr>
              <w:t>王晓宇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546" w:type="pct"/>
            <w:vAlign w:val="center"/>
          </w:tcPr>
          <w:p>
            <w:pPr>
              <w:spacing w:line="380" w:lineRule="exact"/>
              <w:jc w:val="center"/>
              <w:rPr>
                <w:rFonts w:ascii="华文中宋" w:hAnsi="华文中宋" w:eastAsia="华文中宋"/>
                <w:sz w:val="28"/>
                <w:szCs w:val="28"/>
                <w:highlight w:val="yellow"/>
              </w:rPr>
            </w:pPr>
            <w:r>
              <w:rPr>
                <w:rFonts w:hint="eastAsia" w:ascii="华文中宋" w:hAnsi="华文中宋" w:eastAsia="华文中宋"/>
                <w:sz w:val="28"/>
                <w:szCs w:val="28"/>
              </w:rPr>
              <w:t>主管单位</w:t>
            </w:r>
          </w:p>
        </w:tc>
        <w:tc>
          <w:tcPr>
            <w:tcW w:w="1390" w:type="pct"/>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 w:hAnsi="仿宋" w:eastAsia="仿宋"/>
                <w:sz w:val="24"/>
              </w:rPr>
            </w:pPr>
            <w:r>
              <w:rPr>
                <w:rFonts w:hint="eastAsia" w:ascii="仿宋" w:hAnsi="仿宋" w:eastAsia="仿宋"/>
                <w:sz w:val="24"/>
              </w:rPr>
              <w:t>科技日报社</w:t>
            </w:r>
          </w:p>
        </w:tc>
        <w:tc>
          <w:tcPr>
            <w:tcW w:w="1312"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发布日期及时间</w:t>
            </w:r>
          </w:p>
        </w:tc>
        <w:tc>
          <w:tcPr>
            <w:tcW w:w="1750" w:type="pc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sz w:val="24"/>
              </w:rPr>
            </w:pPr>
            <w:r>
              <w:rPr>
                <w:rFonts w:hint="eastAsia" w:ascii="仿宋" w:hAnsi="仿宋" w:eastAsia="仿宋"/>
                <w:sz w:val="24"/>
              </w:rPr>
              <w:t>2020年5月22日14:50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9" w:hRule="exact"/>
          <w:jc w:val="center"/>
        </w:trPr>
        <w:tc>
          <w:tcPr>
            <w:tcW w:w="546" w:type="pct"/>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发布平台</w:t>
            </w:r>
          </w:p>
        </w:tc>
        <w:tc>
          <w:tcPr>
            <w:tcW w:w="1390" w:type="pct"/>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 w:hAnsi="仿宋" w:eastAsia="仿宋"/>
                <w:sz w:val="24"/>
              </w:rPr>
            </w:pPr>
            <w:r>
              <w:rPr>
                <w:rFonts w:hint="eastAsia" w:ascii="仿宋" w:hAnsi="仿宋" w:eastAsia="仿宋"/>
                <w:sz w:val="24"/>
              </w:rPr>
              <w:t>新浪微博</w:t>
            </w:r>
          </w:p>
          <w:p>
            <w:pPr>
              <w:spacing w:line="380" w:lineRule="exact"/>
              <w:jc w:val="left"/>
              <w:rPr>
                <w:rFonts w:hint="eastAsia" w:ascii="仿宋" w:hAnsi="仿宋" w:eastAsia="仿宋"/>
                <w:sz w:val="24"/>
              </w:rPr>
            </w:pPr>
          </w:p>
        </w:tc>
        <w:tc>
          <w:tcPr>
            <w:tcW w:w="1312"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作品时长</w:t>
            </w:r>
          </w:p>
        </w:tc>
        <w:tc>
          <w:tcPr>
            <w:tcW w:w="1750" w:type="pc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sz w:val="24"/>
              </w:rPr>
            </w:pPr>
            <w:r>
              <w:rPr>
                <w:rFonts w:hint="eastAsia" w:ascii="仿宋" w:hAnsi="仿宋" w:eastAsia="仿宋"/>
                <w:sz w:val="24"/>
              </w:rPr>
              <w:t>1分钟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4" w:hRule="exact"/>
          <w:jc w:val="center"/>
        </w:trPr>
        <w:tc>
          <w:tcPr>
            <w:tcW w:w="546" w:type="pct"/>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采编过程</w:t>
            </w:r>
          </w:p>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（作品简介）</w:t>
            </w:r>
          </w:p>
        </w:tc>
        <w:tc>
          <w:tcPr>
            <w:tcW w:w="4453" w:type="pct"/>
            <w:gridSpan w:val="3"/>
            <w:tcBorders>
              <w:top w:val="single" w:color="auto" w:sz="4" w:space="0"/>
              <w:left w:val="single" w:color="auto" w:sz="4" w:space="0"/>
              <w:bottom w:val="single" w:color="auto" w:sz="4" w:space="0"/>
              <w:right w:val="single" w:color="auto" w:sz="4" w:space="0"/>
            </w:tcBorders>
          </w:tcPr>
          <w:p>
            <w:pPr>
              <w:ind w:firstLine="440" w:firstLineChars="200"/>
              <w:rPr>
                <w:rFonts w:hint="eastAsia"/>
                <w:bCs/>
                <w:sz w:val="22"/>
                <w:szCs w:val="22"/>
              </w:rPr>
            </w:pPr>
            <w:r>
              <w:rPr>
                <w:rFonts w:hint="eastAsia"/>
                <w:bCs/>
                <w:sz w:val="22"/>
                <w:szCs w:val="22"/>
              </w:rPr>
              <w:t>2020年，中国科技创新到底进入了什么阶段？我国科技创新未来目标是什么？伴随着2020年全国两会的顺利召开，这两个焦点问题逐渐成为我国社会各界极其关心的重要议题。为生动诠释这两个重要问题，客观描述我国科学研究的真正实力，纠正盲目夸大中国科技发展成就或对中国科研实力不自信等一系列错误观点，</w:t>
            </w:r>
            <w:r>
              <w:rPr>
                <w:rFonts w:hint="eastAsia"/>
                <w:bCs/>
                <w:sz w:val="22"/>
                <w:szCs w:val="22"/>
                <w:lang w:eastAsia="zh-CN"/>
              </w:rPr>
              <w:t>科技日报社的媒体</w:t>
            </w:r>
            <w:r>
              <w:rPr>
                <w:rFonts w:hint="eastAsia"/>
                <w:bCs/>
                <w:sz w:val="22"/>
                <w:szCs w:val="22"/>
                <w:lang w:val="en-US" w:eastAsia="zh-CN"/>
              </w:rPr>
              <w:t>智库研究团队</w:t>
            </w:r>
            <w:r>
              <w:rPr>
                <w:rFonts w:hint="eastAsia"/>
                <w:bCs/>
                <w:sz w:val="22"/>
                <w:szCs w:val="22"/>
              </w:rPr>
              <w:t>在参考联合国教科文组织、世界知识产权组织等国内外多个权威数据库的基础上，主创人员从研发投入规模、研发投入强度、R&amp;D人员、国际专利、重要论文等多个维度梳理数据资料，以H5为主要展现方式，以新颖的时钟转动形式展示了2</w:t>
            </w:r>
            <w:r>
              <w:rPr>
                <w:bCs/>
                <w:sz w:val="22"/>
                <w:szCs w:val="22"/>
              </w:rPr>
              <w:t>0</w:t>
            </w:r>
            <w:r>
              <w:rPr>
                <w:rFonts w:hint="eastAsia"/>
                <w:bCs/>
                <w:sz w:val="22"/>
                <w:szCs w:val="22"/>
              </w:rPr>
              <w:t>年来我国在科研投入、科研人员、科研论文、科研专利等四个主要方面所获得的巨大成就，有理有据、深刻阐述了中国科研在建设创新型国家征程中所起到重要作用。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0" w:hRule="exact"/>
          <w:jc w:val="center"/>
        </w:trPr>
        <w:tc>
          <w:tcPr>
            <w:tcW w:w="546"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社会效果</w:t>
            </w:r>
          </w:p>
        </w:tc>
        <w:tc>
          <w:tcPr>
            <w:tcW w:w="4453" w:type="pct"/>
            <w:gridSpan w:val="3"/>
            <w:tcBorders>
              <w:top w:val="single" w:color="auto" w:sz="4" w:space="0"/>
              <w:left w:val="single" w:color="auto" w:sz="4" w:space="0"/>
              <w:bottom w:val="single" w:color="auto" w:sz="4" w:space="0"/>
              <w:right w:val="single" w:color="auto" w:sz="4" w:space="0"/>
            </w:tcBorders>
          </w:tcPr>
          <w:p>
            <w:pPr>
              <w:ind w:right="120" w:firstLine="440" w:firstLineChars="200"/>
              <w:rPr>
                <w:rFonts w:hint="eastAsia" w:ascii="宋体" w:hAnsi="宋体"/>
                <w:sz w:val="22"/>
                <w:szCs w:val="22"/>
              </w:rPr>
            </w:pPr>
            <w:r>
              <w:rPr>
                <w:rFonts w:hint="eastAsia"/>
                <w:bCs/>
                <w:sz w:val="22"/>
                <w:szCs w:val="22"/>
              </w:rPr>
              <w:t>“中国科研实力我有数”作品用真实数据说话，贴近我国科研工作者，极大地鼓舞广大人民群众一起为“十四五”期间乃至更长时期内将我国建设成为世界创新强国的重要目标努力奋进。</w:t>
            </w:r>
            <w:r>
              <w:rPr>
                <w:rFonts w:hint="eastAsia" w:ascii="宋体" w:hAnsi="宋体"/>
                <w:sz w:val="22"/>
                <w:szCs w:val="22"/>
              </w:rPr>
              <w:t>作品选用多组权威数据，以H5的形式向国内外公众生动展示了2000年以来我国科研实力蓬勃发展，多角度应证中国已进入创新型国家行列的重要判断，传播放大习近平总书记关于“创新是引领发展的第一动力”的重要讲话精神。通过以结尾之处发出“一起爬坡迈坎为建设世界科技强国而努力”呼吁的互动形式，“中国科研实力我有数”作品为凝聚全社会加快科技创新发展的社会共识，提升人民群众尤其是广大科研工作者的创新动力和活力起到了很好地推进作用</w:t>
            </w:r>
            <w:r>
              <w:rPr>
                <w:rFonts w:hint="eastAsia"/>
                <w:bCs/>
                <w:sz w:val="22"/>
                <w:szCs w:val="22"/>
              </w:rPr>
              <w:t>，受到了科技部和中国科技发展战略研究院等科技领域重要机构的充分肯定和表扬</w:t>
            </w:r>
            <w:r>
              <w:rPr>
                <w:rFonts w:hint="eastAsia" w:ascii="宋体" w:hAnsi="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4" w:hRule="exact"/>
          <w:jc w:val="center"/>
        </w:trPr>
        <w:tc>
          <w:tcPr>
            <w:tcW w:w="546" w:type="pct"/>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全媒体</w:t>
            </w:r>
          </w:p>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传播实效</w:t>
            </w:r>
          </w:p>
        </w:tc>
        <w:tc>
          <w:tcPr>
            <w:tcW w:w="4453" w:type="pct"/>
            <w:gridSpan w:val="3"/>
            <w:tcBorders>
              <w:top w:val="single" w:color="auto" w:sz="4" w:space="0"/>
              <w:left w:val="single" w:color="auto" w:sz="4" w:space="0"/>
              <w:bottom w:val="single" w:color="auto" w:sz="4" w:space="0"/>
              <w:right w:val="single" w:color="auto" w:sz="4" w:space="0"/>
            </w:tcBorders>
            <w:vAlign w:val="center"/>
          </w:tcPr>
          <w:p>
            <w:pPr>
              <w:ind w:firstLine="440" w:firstLineChars="200"/>
              <w:rPr>
                <w:rFonts w:ascii="仿宋" w:hAnsi="仿宋"/>
                <w:sz w:val="24"/>
              </w:rPr>
            </w:pPr>
            <w:r>
              <w:rPr>
                <w:rFonts w:hint="eastAsia"/>
                <w:bCs/>
                <w:sz w:val="22"/>
                <w:szCs w:val="22"/>
              </w:rPr>
              <w:t>通过科技日报社报、网、微、端等全媒体矩阵传播，“中国科研实力我有数”作品受到了社会各界的广泛关注和好评。作品在新浪微博平台的阅读量达217万人次，转载作品人数为222人次；H5作品点赞量达到200606人次。“中国科研实力我有数”作品所属的“科眼看两会”话题受到主管部门多次表扬，被新浪、搜狐、澎湃等多家主流网站转载发布，成为2020年全国两会期间新闻宣传和媒体融合的经典传播范例之一。</w:t>
            </w:r>
          </w:p>
        </w:tc>
      </w:tr>
    </w:tbl>
    <w:p>
      <w:pPr>
        <w:tabs>
          <w:tab w:val="right" w:pos="8730"/>
        </w:tabs>
        <w:spacing w:line="580" w:lineRule="exact"/>
        <w:outlineLvl w:val="0"/>
        <w:rPr>
          <w:rFonts w:hint="eastAsia" w:ascii="仿宋" w:hAnsi="仿宋" w:eastAsia="仿宋"/>
          <w:sz w:val="28"/>
          <w:szCs w:val="28"/>
          <w:lang w:eastAsia="zh-CN"/>
        </w:rPr>
      </w:pPr>
    </w:p>
    <w:p>
      <w:pPr>
        <w:rPr>
          <w:rFonts w:hint="eastAsia" w:eastAsia="宋体"/>
          <w:lang w:eastAsia="zh-CN"/>
        </w:rPr>
      </w:pPr>
      <w:r>
        <w:rPr>
          <w:rFonts w:hint="eastAsia" w:eastAsia="宋体"/>
          <w:lang w:eastAsia="zh-CN"/>
        </w:rPr>
        <w:drawing>
          <wp:inline distT="0" distB="0" distL="114300" distR="114300">
            <wp:extent cx="2667000" cy="2766060"/>
            <wp:effectExtent l="0" t="0" r="0" b="15240"/>
            <wp:docPr id="2" name="图片 2" descr="e71a8830bcd15f87ecde2b82c3a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71a8830bcd15f87ecde2b82c3a6544"/>
                    <pic:cNvPicPr>
                      <a:picLocks noChangeAspect="1"/>
                    </pic:cNvPicPr>
                  </pic:nvPicPr>
                  <pic:blipFill>
                    <a:blip r:embed="rId4"/>
                    <a:stretch>
                      <a:fillRect/>
                    </a:stretch>
                  </pic:blipFill>
                  <pic:spPr>
                    <a:xfrm>
                      <a:off x="0" y="0"/>
                      <a:ext cx="2667000" cy="2766060"/>
                    </a:xfrm>
                    <a:prstGeom prst="rect">
                      <a:avLst/>
                    </a:prstGeom>
                  </pic:spPr>
                </pic:pic>
              </a:graphicData>
            </a:graphic>
          </wp:inline>
        </w:drawing>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B06A8D"/>
    <w:rsid w:val="00054ABB"/>
    <w:rsid w:val="000E5BF5"/>
    <w:rsid w:val="000F3AE5"/>
    <w:rsid w:val="00107AC5"/>
    <w:rsid w:val="001164E6"/>
    <w:rsid w:val="00166DB6"/>
    <w:rsid w:val="00191ECD"/>
    <w:rsid w:val="001B7EA4"/>
    <w:rsid w:val="002706D2"/>
    <w:rsid w:val="00273AF7"/>
    <w:rsid w:val="002835F9"/>
    <w:rsid w:val="002A12F8"/>
    <w:rsid w:val="00357A06"/>
    <w:rsid w:val="00362E3B"/>
    <w:rsid w:val="00384B81"/>
    <w:rsid w:val="003934D8"/>
    <w:rsid w:val="003E563F"/>
    <w:rsid w:val="00423914"/>
    <w:rsid w:val="00433944"/>
    <w:rsid w:val="004C55EA"/>
    <w:rsid w:val="00556856"/>
    <w:rsid w:val="00581832"/>
    <w:rsid w:val="005D44B4"/>
    <w:rsid w:val="0066403E"/>
    <w:rsid w:val="00677FD1"/>
    <w:rsid w:val="006835F8"/>
    <w:rsid w:val="006E7A23"/>
    <w:rsid w:val="007C006B"/>
    <w:rsid w:val="007C7AA2"/>
    <w:rsid w:val="007E6B4C"/>
    <w:rsid w:val="008F72DE"/>
    <w:rsid w:val="009120E5"/>
    <w:rsid w:val="00957E68"/>
    <w:rsid w:val="00973FA4"/>
    <w:rsid w:val="009D1E53"/>
    <w:rsid w:val="009F4EA3"/>
    <w:rsid w:val="00A15131"/>
    <w:rsid w:val="00A478D5"/>
    <w:rsid w:val="00B8186A"/>
    <w:rsid w:val="00CA22CB"/>
    <w:rsid w:val="00D05C50"/>
    <w:rsid w:val="00D46BBF"/>
    <w:rsid w:val="00D5071F"/>
    <w:rsid w:val="00D72201"/>
    <w:rsid w:val="00DB562B"/>
    <w:rsid w:val="00E448CE"/>
    <w:rsid w:val="00E5190E"/>
    <w:rsid w:val="00E60054"/>
    <w:rsid w:val="00EE7DAD"/>
    <w:rsid w:val="00F447B9"/>
    <w:rsid w:val="00FC562F"/>
    <w:rsid w:val="00FC77EA"/>
    <w:rsid w:val="00FF1198"/>
    <w:rsid w:val="010914FF"/>
    <w:rsid w:val="17ED7354"/>
    <w:rsid w:val="18BD5C70"/>
    <w:rsid w:val="255D59AD"/>
    <w:rsid w:val="2EB06A8D"/>
    <w:rsid w:val="46554443"/>
    <w:rsid w:val="4F832B12"/>
    <w:rsid w:val="558E7D6D"/>
    <w:rsid w:val="5A2A52E9"/>
    <w:rsid w:val="5B9F2336"/>
    <w:rsid w:val="6AEE118E"/>
    <w:rsid w:val="6C430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208</Words>
  <Characters>1189</Characters>
  <Lines>9</Lines>
  <Paragraphs>2</Paragraphs>
  <TotalTime>21</TotalTime>
  <ScaleCrop>false</ScaleCrop>
  <LinksUpToDate>false</LinksUpToDate>
  <CharactersWithSpaces>1395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2021-04-14T06:02:00Z</dcterms:created>
  <dc:creator>mengblue</dc:creator>
  <cp:lastModifiedBy>han</cp:lastModifiedBy>
  <dcterms:modified xsi:type="dcterms:W3CDTF">2021-04-16T07:28:37Z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7C863AA9958F44AE9D55F2A4EE39E42E</vt:lpwstr>
  </property>
</Properties>
</file>